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B54" w:rsidRDefault="0096093A" w:rsidP="004D38F8">
      <w:pPr>
        <w:tabs>
          <w:tab w:val="right" w:pos="9643"/>
        </w:tabs>
        <w:spacing w:after="0"/>
        <w:ind w:right="-21"/>
        <w:jc w:val="both"/>
        <w:rPr>
          <w:rFonts w:ascii="Times New Roman" w:eastAsia="Times New Roman" w:hAnsi="Times New Roman" w:cs="Times New Roman"/>
          <w:b/>
          <w:color w:val="333333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1B54" w:rsidRDefault="00BC1B54" w:rsidP="00BC1B54">
      <w:pPr>
        <w:spacing w:after="0" w:line="240" w:lineRule="auto"/>
        <w:ind w:left="10" w:firstLine="556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НИЖНЕКАМСКАЯ ГОРОДСКАЯ ПРОКУРАТУРА</w:t>
      </w:r>
    </w:p>
    <w:p w:rsidR="00BC1B54" w:rsidRDefault="0096093A" w:rsidP="00BC1B54">
      <w:pPr>
        <w:spacing w:after="0" w:line="240" w:lineRule="auto"/>
        <w:ind w:left="10" w:firstLine="556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разъясняет: «Ответственность за незаконное использование беспилотных воздушных судов (дронов)»</w:t>
      </w:r>
    </w:p>
    <w:p w:rsidR="00BC1B54" w:rsidRPr="00BC1B54" w:rsidRDefault="00BC1B54" w:rsidP="00BC1B54">
      <w:pPr>
        <w:spacing w:after="0" w:line="240" w:lineRule="auto"/>
        <w:ind w:left="10" w:firstLine="556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В последнее время отмечается значительное увеличение количества случаев нарушения владельцами беспилотных воздушных судов (так называемых беспилотников или дронов) порядка использования воздушного пространства Российской Федерации.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Наибольшую угрозу для безопасности полетов представляют случаи несанкционированного запуска беспилотников в районах аэродромов (вертодромов, посадочных площадок).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целях упорядочения таких полетов, ведения базы данных воздушных судов постановлением Правительства Российской Федерации от 25.05.2019 № 658 утверждены правила учета беспилотников с максимальной взлетной массой от 150 </w:t>
      </w:r>
      <w:proofErr w:type="spellStart"/>
      <w:r>
        <w:rPr>
          <w:rFonts w:ascii="Times New Roman" w:eastAsia="Times New Roman" w:hAnsi="Times New Roman" w:cs="Times New Roman"/>
          <w:sz w:val="28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C1B54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до 30 кг.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Для постановки беспилотного воздушного судна на учет его владелец обязан представить в Росавиацию по почте либо через Единый портал государственных услуг заявление с приложением фотографии этого летательного аппарата.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За управление воздушным судном лицом, не имеющим права управлять им, установлена административная ответственность по ч. 4 ст. 11.5 КоАП РФ в виде штрафа в размере от 2 до 2,5 тысяч рублей.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 необходимости эксплуатировать летательный аппарат в соответствии </w:t>
      </w:r>
      <w:r w:rsidR="00BC1B54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с Правилами использования воздушного пространства, утвержденными постановлением Правительства Российской Федерации от 11.03.2010 № 138, владелец обязан:</w:t>
      </w:r>
    </w:p>
    <w:p w:rsidR="00A440BD" w:rsidRDefault="0096093A" w:rsidP="009F33B2">
      <w:pPr>
        <w:numPr>
          <w:ilvl w:val="0"/>
          <w:numId w:val="1"/>
        </w:numPr>
        <w:spacing w:after="0" w:line="240" w:lineRule="auto"/>
        <w:ind w:firstLine="556"/>
        <w:jc w:val="both"/>
      </w:pPr>
      <w:r>
        <w:rPr>
          <w:rFonts w:ascii="Times New Roman" w:eastAsia="Times New Roman" w:hAnsi="Times New Roman" w:cs="Times New Roman"/>
          <w:sz w:val="28"/>
        </w:rPr>
        <w:t>за сутки до планируемого полета направить в органы организации воздушного движения план полета в соответствии с Табелем сообщений о движении воздушных судов в Российской Федерации, утвержденного приказом Минтранса от 24.01.2013 № 13,</w:t>
      </w:r>
    </w:p>
    <w:p w:rsidR="00A440BD" w:rsidRDefault="0096093A" w:rsidP="009F33B2">
      <w:pPr>
        <w:numPr>
          <w:ilvl w:val="0"/>
          <w:numId w:val="1"/>
        </w:numPr>
        <w:spacing w:after="0" w:line="240" w:lineRule="auto"/>
        <w:ind w:firstLine="556"/>
        <w:jc w:val="both"/>
      </w:pPr>
      <w:r>
        <w:rPr>
          <w:rFonts w:ascii="Times New Roman" w:eastAsia="Times New Roman" w:hAnsi="Times New Roman" w:cs="Times New Roman"/>
          <w:sz w:val="28"/>
        </w:rPr>
        <w:t>в случае полетов над населенными пунктами получить разрешение соответствующего органа местного самоуправления.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 исполнение Указа Президента Российской Федерации от 19.10.2022 № 757 </w:t>
      </w:r>
      <w:r w:rsidR="00BC1B54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«О мерах, осуществляемых в субъектах Российской Федерации в связи с Указом Президента Российской Федерации от 19.10.2022 № 756» в большинстве регионов Российской Федерации приняты решения о запрете запуска беспилотных воздушных судов.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За нарушение правил использования воздушного пространства, если эти деяния не содержат уголовно наказуемого деяния, предусмотрена ответственность по ч. ст. 11.4 КоАП РФ в виде штрафа в размере от 20 до 50 тысяч рублей для граждан, от 100 до 150 тысяч рублей для должностных лиц и от 250 до 350 тысяч рублей или административное приостановление деятельности на срок до девяноста суток для юридических лиц.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случаях, когда запуск дрона осуществлен без разрешения (либо допущено иное нарушение правил использования воздушного пространства) и повлекло </w:t>
      </w:r>
      <w:r w:rsidR="00BC1B54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по неосторожности причинение тяжкого вреда здоровью или смерть человека, предусмотрено уголовное наказание в размере до пяти лет лишения свободы, а если эти действия повлекли по неосторожности смерть двух и более лиц - до семи лет лишения свободы (статья 271.1 УК РФ).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Важно! До запуска дрона, информацию о запрете его использования необходимо уточнять в органах исполнительной власти субъектов Российской Федерации или на их официальных сайтах.</w:t>
      </w:r>
    </w:p>
    <w:p w:rsidR="00A440BD" w:rsidRDefault="0096093A" w:rsidP="009F33B2">
      <w:pPr>
        <w:spacing w:after="0" w:line="240" w:lineRule="auto"/>
        <w:ind w:left="-10" w:firstLine="556"/>
        <w:jc w:val="both"/>
      </w:pPr>
      <w:r>
        <w:rPr>
          <w:rFonts w:ascii="Times New Roman" w:eastAsia="Times New Roman" w:hAnsi="Times New Roman" w:cs="Times New Roman"/>
          <w:sz w:val="28"/>
        </w:rPr>
        <w:t>При обнаружении летящего беспилотника необходимо позвонить по телефону 112.</w:t>
      </w:r>
    </w:p>
    <w:sectPr w:rsidR="00A440BD" w:rsidSect="00BC1B54">
      <w:pgSz w:w="11906" w:h="16838"/>
      <w:pgMar w:top="567" w:right="566" w:bottom="284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41772"/>
    <w:multiLevelType w:val="hybridMultilevel"/>
    <w:tmpl w:val="3D541158"/>
    <w:lvl w:ilvl="0" w:tplc="D40E93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F27FB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8E57E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7EABB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2006C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4EC0D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CAED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B2D14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486AE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BD"/>
    <w:rsid w:val="000E2B1C"/>
    <w:rsid w:val="004D38F8"/>
    <w:rsid w:val="0096093A"/>
    <w:rsid w:val="009F33B2"/>
    <w:rsid w:val="00A440BD"/>
    <w:rsid w:val="00BC1B54"/>
    <w:rsid w:val="00DF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E7B26-155C-4A87-BF21-309A0C56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C1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B5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 Тагир Рустамович</dc:creator>
  <cp:keywords/>
  <cp:lastModifiedBy>Мавлия</cp:lastModifiedBy>
  <cp:revision>2</cp:revision>
  <cp:lastPrinted>2024-05-30T12:46:00Z</cp:lastPrinted>
  <dcterms:created xsi:type="dcterms:W3CDTF">2024-08-13T17:30:00Z</dcterms:created>
  <dcterms:modified xsi:type="dcterms:W3CDTF">2024-08-13T17:30:00Z</dcterms:modified>
</cp:coreProperties>
</file>